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L&amp;S Honors Conference Travel Grant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Personal Statement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Description</w:t>
      </w:r>
      <w:r w:rsidDel="00000000" w:rsidR="00000000" w:rsidRPr="00000000">
        <w:rPr>
          <w:rtl w:val="0"/>
        </w:rPr>
        <w:t xml:space="preserve">: When completing your application in WiSH, you will be asked to upload a personal statement. The document must follow the formatting guidelines: a </w:t>
      </w:r>
      <w:r w:rsidDel="00000000" w:rsidR="00000000" w:rsidRPr="00000000">
        <w:rPr>
          <w:b w:val="1"/>
          <w:rtl w:val="0"/>
        </w:rPr>
        <w:t xml:space="preserve">maximum of 500 words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11pt font minimum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rtl w:val="0"/>
        </w:rPr>
        <w:t xml:space="preserve">1-inch margins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Your statement must contain the following elements, determined by your type of participation at the conference: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If you are </w:t>
      </w: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presenting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at the conference, please include the following: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Description of your project and its significance to the field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Description of how your participation will impact your academic goals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Description of the ways in which you have engaged with the L&amp;S Honors Program at UW and how that may improve your conference experience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If you are </w:t>
      </w: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attending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the conference (not presenting), please include the following: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Description of specific presentation(s) you plan to attend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Description of how your attendance at different aspects of the conference will impact your academic goals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44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Description of the ways in which you have engaged with the L&amp;S Honors Program at UW and how that may improve your conference experience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